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522" w:rsidRPr="002A3522" w:rsidRDefault="002A3522" w:rsidP="002A35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522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4 класса по русскому языку</w:t>
      </w:r>
    </w:p>
    <w:p w:rsidR="002A3522" w:rsidRPr="002A3522" w:rsidRDefault="002A3522" w:rsidP="002A35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3522" w:rsidRPr="002A3522" w:rsidRDefault="002A3522" w:rsidP="002A35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52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A3522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2A3522" w:rsidRPr="00226B96" w:rsidRDefault="002A3522" w:rsidP="002A3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2A3522" w:rsidRPr="00226B96" w:rsidTr="00365DD6">
        <w:tc>
          <w:tcPr>
            <w:tcW w:w="2122" w:type="dxa"/>
          </w:tcPr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371" w:type="dxa"/>
          </w:tcPr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115-116</w:t>
            </w:r>
          </w:p>
        </w:tc>
      </w:tr>
      <w:tr w:rsidR="002A3522" w:rsidRPr="00226B96" w:rsidTr="00365DD6">
        <w:tc>
          <w:tcPr>
            <w:tcW w:w="2122" w:type="dxa"/>
          </w:tcPr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371" w:type="dxa"/>
          </w:tcPr>
          <w:p w:rsidR="002A3522" w:rsidRDefault="002A3522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  <w:r w:rsidRPr="00226B96">
              <w:rPr>
                <w:b w:val="0"/>
                <w:bCs w:val="0"/>
                <w:color w:val="000000"/>
              </w:rPr>
              <w:t>Однородные члены предложения</w:t>
            </w:r>
          </w:p>
          <w:p w:rsidR="002A3522" w:rsidRPr="00226B96" w:rsidRDefault="002A3522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</w:p>
        </w:tc>
      </w:tr>
      <w:tr w:rsidR="002A3522" w:rsidRPr="00226B96" w:rsidTr="00365DD6">
        <w:tc>
          <w:tcPr>
            <w:tcW w:w="2122" w:type="dxa"/>
          </w:tcPr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371" w:type="dxa"/>
          </w:tcPr>
          <w:p w:rsidR="002A3522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узнаешь, какие члены пре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дложения называются однородными</w:t>
            </w:r>
          </w:p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522" w:rsidRPr="00226B96" w:rsidTr="00365DD6">
        <w:tc>
          <w:tcPr>
            <w:tcW w:w="2122" w:type="dxa"/>
          </w:tcPr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371" w:type="dxa"/>
          </w:tcPr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</w:pPr>
          </w:p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  <w:t>Члены предложения, которые отвечают на один и</w:t>
            </w:r>
            <w:r w:rsidRPr="00226B9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7D59B"/>
              </w:rPr>
              <w:t> </w:t>
            </w:r>
            <w:r w:rsidRPr="00226B96"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  <w:t>тот же вопрос и относятся к одному и тому же слову, называются </w:t>
            </w:r>
            <w:r w:rsidRPr="00226B9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7D59B"/>
              </w:rPr>
              <w:t>однородными</w:t>
            </w:r>
            <w:r w:rsidRPr="00226B96"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  <w:t>. Однородными могут быть как </w:t>
            </w:r>
            <w:r w:rsidRPr="00226B9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7D59B"/>
              </w:rPr>
              <w:t>главные</w:t>
            </w:r>
            <w:r w:rsidRPr="00226B96"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  <w:t>, так и</w:t>
            </w:r>
            <w:r w:rsidRPr="00226B9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7D59B"/>
              </w:rPr>
              <w:t> второстепенные</w:t>
            </w:r>
            <w:r w:rsidRPr="00226B96">
              <w:rPr>
                <w:rFonts w:ascii="Times New Roman" w:hAnsi="Times New Roman" w:cs="Times New Roman"/>
                <w:sz w:val="24"/>
                <w:szCs w:val="24"/>
                <w:shd w:val="clear" w:color="auto" w:fill="F7D59B"/>
              </w:rPr>
              <w:t> члены предложения.</w:t>
            </w:r>
          </w:p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E84B87" wp14:editId="67A64F62">
                  <wp:extent cx="2487827" cy="934705"/>
                  <wp:effectExtent l="0" t="0" r="8255" b="0"/>
                  <wp:docPr id="7" name="Рисунок 7" descr="https://opiqkz.blob.core.windows.net/kitcontent/41513b16-0c70-4817-8278-8788440ecf57/fe44de1a-e740-4348-b097-2fb8947a6f54/6d823aa3-f07a-494e-9143-d790e9fad8ba_x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opiqkz.blob.core.windows.net/kitcontent/41513b16-0c70-4817-8278-8788440ecf57/fe44de1a-e740-4348-b097-2fb8947a6f54/6d823aa3-f07a-494e-9143-d790e9fad8ba_x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1388" cy="947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522" w:rsidRPr="00226B96" w:rsidTr="00365DD6">
        <w:tc>
          <w:tcPr>
            <w:tcW w:w="2122" w:type="dxa"/>
          </w:tcPr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371" w:type="dxa"/>
          </w:tcPr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115-116 задание 3а, 3б</w:t>
              </w:r>
            </w:hyperlink>
            <w:hyperlink r:id="rId6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https://www.opiq.kz/kit/41/chapter/4450</w:t>
              </w:r>
            </w:hyperlink>
          </w:p>
          <w:p w:rsidR="002A3522" w:rsidRDefault="002A3522" w:rsidP="00365DD6">
            <w:pPr>
              <w:spacing w:after="0" w:line="240" w:lineRule="auto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115-116 задание 4,7,8</w:t>
              </w:r>
              <w:proofErr w:type="gramStart"/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а,б</w:t>
              </w:r>
              <w:proofErr w:type="gramEnd"/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,в</w:t>
              </w:r>
            </w:hyperlink>
            <w:hyperlink r:id="rId8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https://www.opiq.kz/kit/41/chapter/4450</w:t>
              </w:r>
            </w:hyperlink>
          </w:p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522" w:rsidRPr="00226B96" w:rsidTr="00365DD6">
        <w:tc>
          <w:tcPr>
            <w:tcW w:w="2122" w:type="dxa"/>
          </w:tcPr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371" w:type="dxa"/>
          </w:tcPr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Электронный учебник по русскому языку урок 115-116 задание </w:t>
              </w:r>
              <w:proofErr w:type="gramStart"/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5,  11</w:t>
              </w:r>
              <w:proofErr w:type="gramEnd"/>
            </w:hyperlink>
            <w:hyperlink r:id="rId10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https://www.opiq.kz/kit/41/chapter/4450</w:t>
              </w:r>
            </w:hyperlink>
          </w:p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Выучить секреты учёного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</w:tr>
      <w:tr w:rsidR="002A3522" w:rsidRPr="00226B96" w:rsidTr="00365DD6">
        <w:tc>
          <w:tcPr>
            <w:tcW w:w="2122" w:type="dxa"/>
          </w:tcPr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371" w:type="dxa"/>
          </w:tcPr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3522" w:rsidRPr="00226B96" w:rsidRDefault="002A3522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3522" w:rsidRPr="00226B96" w:rsidRDefault="002A3522" w:rsidP="002A3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3522" w:rsidRPr="00226B96" w:rsidRDefault="002A3522" w:rsidP="002A3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3522" w:rsidRPr="00226B96" w:rsidRDefault="002A3522" w:rsidP="002A3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26B96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Кыдырдосова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 xml:space="preserve"> А.Н., учитель начальных классов КГУОШ №117 </w:t>
      </w:r>
    </w:p>
    <w:p w:rsidR="002A3522" w:rsidRPr="00226B96" w:rsidRDefault="002A3522" w:rsidP="002A3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sz w:val="24"/>
          <w:szCs w:val="24"/>
        </w:rPr>
        <w:t xml:space="preserve">при поддержке ГНМЦНТО Управления образования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>.</w:t>
      </w:r>
    </w:p>
    <w:p w:rsidR="002A3522" w:rsidRPr="00226B96" w:rsidRDefault="002A3522" w:rsidP="002A3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3522" w:rsidRPr="00226B96" w:rsidRDefault="002A3522" w:rsidP="002A3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3522" w:rsidRPr="00226B96" w:rsidRDefault="002A3522" w:rsidP="002A3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3522" w:rsidRPr="00226B96" w:rsidRDefault="002A3522" w:rsidP="002A3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6A0" w:rsidRPr="00CC0045" w:rsidRDefault="002426A0" w:rsidP="00CC0045"/>
    <w:sectPr w:rsidR="002426A0" w:rsidRPr="00CC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2A3522"/>
    <w:rsid w:val="00525C9B"/>
    <w:rsid w:val="00741CA8"/>
    <w:rsid w:val="00AD1BDB"/>
    <w:rsid w:val="00CC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paragraph" w:styleId="4">
    <w:name w:val="heading 4"/>
    <w:basedOn w:val="a"/>
    <w:link w:val="40"/>
    <w:uiPriority w:val="9"/>
    <w:qFormat/>
    <w:rsid w:val="002A352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2A352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445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445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445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opiq.kz/kit/41/chapter/4450" TargetMode="External"/><Relationship Id="rId10" Type="http://schemas.openxmlformats.org/officeDocument/2006/relationships/hyperlink" Target="https://www.opiq.kz/kit/41/chapter/4450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opiq.kz/kit/41/chapter/44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1201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2020-03-30T04:27:00Z</dcterms:modified>
</cp:coreProperties>
</file>